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87BCE" w14:textId="63CACFD8" w:rsidR="00FD034D" w:rsidRPr="005540C8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5540C8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5540C8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1584203E" w:rsidR="00FD034D" w:rsidRPr="005540C8" w:rsidRDefault="00FD034D" w:rsidP="00AF13DF">
      <w:pPr>
        <w:spacing w:line="240" w:lineRule="auto"/>
        <w:ind w:left="4395" w:firstLine="0"/>
        <w:rPr>
          <w:b/>
          <w:color w:val="auto"/>
          <w:kern w:val="0"/>
          <w:sz w:val="56"/>
        </w:rPr>
      </w:pPr>
      <w:r w:rsidRPr="005540C8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5540C8">
        <w:rPr>
          <w:b/>
          <w:color w:val="auto"/>
          <w:kern w:val="0"/>
          <w:sz w:val="56"/>
        </w:rPr>
        <w:t xml:space="preserve">Příloha </w:t>
      </w:r>
      <w:r w:rsidR="00A7454B" w:rsidRPr="005540C8">
        <w:rPr>
          <w:b/>
          <w:color w:val="auto"/>
          <w:kern w:val="0"/>
          <w:sz w:val="56"/>
        </w:rPr>
        <w:t>F</w:t>
      </w:r>
    </w:p>
    <w:p w14:paraId="39440B1B" w14:textId="605E04E7" w:rsidR="00FD034D" w:rsidRPr="003912DC" w:rsidRDefault="00AF13DF" w:rsidP="00AF13DF">
      <w:pPr>
        <w:spacing w:line="240" w:lineRule="auto"/>
        <w:ind w:left="4395" w:firstLine="0"/>
        <w:rPr>
          <w:b/>
          <w:color w:val="808080" w:themeColor="background1" w:themeShade="80"/>
          <w:sz w:val="56"/>
          <w:szCs w:val="64"/>
        </w:rPr>
      </w:pPr>
      <w:r w:rsidRPr="003912DC">
        <w:rPr>
          <w:b/>
          <w:color w:val="808080" w:themeColor="background1" w:themeShade="80"/>
          <w:sz w:val="56"/>
          <w:szCs w:val="64"/>
        </w:rPr>
        <w:t>Adresy a kontaktní osoby</w:t>
      </w:r>
    </w:p>
    <w:p w14:paraId="026AE28E" w14:textId="77777777" w:rsidR="00FD034D" w:rsidRPr="005540C8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5540C8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5540C8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5540C8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5540C8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5540C8">
            <w:rPr>
              <w:b/>
              <w:color w:val="auto"/>
            </w:rPr>
            <w:t>Obsah</w:t>
          </w:r>
        </w:p>
        <w:p w14:paraId="65309EED" w14:textId="4B197986" w:rsidR="005540C8" w:rsidRDefault="00785AF1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r w:rsidRPr="005540C8">
            <w:rPr>
              <w:color w:val="auto"/>
            </w:rPr>
            <w:fldChar w:fldCharType="begin"/>
          </w:r>
          <w:r w:rsidRPr="005540C8">
            <w:rPr>
              <w:color w:val="auto"/>
            </w:rPr>
            <w:instrText xml:space="preserve"> TOC \o "1-3" \h \z \u </w:instrText>
          </w:r>
          <w:r w:rsidRPr="005540C8">
            <w:rPr>
              <w:color w:val="auto"/>
            </w:rPr>
            <w:fldChar w:fldCharType="separate"/>
          </w:r>
          <w:hyperlink w:anchor="_Toc60989795" w:history="1">
            <w:r w:rsidR="005540C8" w:rsidRPr="00113F4E">
              <w:rPr>
                <w:rStyle w:val="Hypertextovodkaz"/>
                <w:caps/>
                <w:noProof/>
              </w:rPr>
              <w:t>1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Kontaktní osoba – pro řešení náležitostí Smlouvy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_Toc60989795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3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154DC942" w14:textId="0B305CAF" w:rsidR="005540C8" w:rsidRDefault="003264AE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89796" w:history="1">
            <w:r w:rsidR="005540C8" w:rsidRPr="00113F4E">
              <w:rPr>
                <w:rStyle w:val="Hypertextovodkaz"/>
                <w:caps/>
                <w:noProof/>
              </w:rPr>
              <w:t>2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Kontaktní osoba – pro řešení provozních a technických záležitostí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_Toc60989796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3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642EB6AD" w14:textId="2E62B831" w:rsidR="005540C8" w:rsidRDefault="003264AE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89797" w:history="1">
            <w:r w:rsidR="005540C8" w:rsidRPr="00113F4E">
              <w:rPr>
                <w:rStyle w:val="Hypertextovodkaz"/>
                <w:caps/>
                <w:noProof/>
              </w:rPr>
              <w:t>3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Kontaktní osoba – pro řešení vyúčtování a placení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_Toc60989797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3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6F22F28C" w14:textId="6A226A66" w:rsidR="005540C8" w:rsidRDefault="003264AE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89798" w:history="1">
            <w:r w:rsidR="005540C8" w:rsidRPr="00113F4E">
              <w:rPr>
                <w:rStyle w:val="Hypertextovodkaz"/>
                <w:caps/>
                <w:noProof/>
              </w:rPr>
              <w:t>4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 pro nahlašování poruch a žádostí o vstup k Předmětu přístupu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_Toc60989798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3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2ABFCDB0" w14:textId="77FFE108" w:rsidR="005540C8" w:rsidRDefault="003264AE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89799" w:history="1">
            <w:r w:rsidR="005540C8" w:rsidRPr="00113F4E">
              <w:rPr>
                <w:rStyle w:val="Hypertextovodkaz"/>
                <w:caps/>
                <w:noProof/>
              </w:rPr>
              <w:t>5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Kontaktní osoba – pro řešení otázek z oblasti bezpečnost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_Toc60989799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4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3D3DA868" w14:textId="1B4290E9" w:rsidR="00785AF1" w:rsidRPr="005540C8" w:rsidRDefault="00785AF1" w:rsidP="00597AAB">
          <w:pPr>
            <w:ind w:left="0" w:firstLine="0"/>
            <w:rPr>
              <w:color w:val="auto"/>
            </w:rPr>
          </w:pPr>
          <w:r w:rsidRPr="005540C8">
            <w:rPr>
              <w:b/>
              <w:bCs/>
              <w:color w:val="auto"/>
            </w:rPr>
            <w:fldChar w:fldCharType="end"/>
          </w:r>
        </w:p>
      </w:sdtContent>
    </w:sdt>
    <w:p w14:paraId="679C6406" w14:textId="77777777" w:rsidR="00785AF1" w:rsidRPr="005540C8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5540C8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5540C8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5540C8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2CA1C584" w14:textId="77777777" w:rsidR="001076B3" w:rsidRPr="005540C8" w:rsidRDefault="001076B3">
      <w:pPr>
        <w:spacing w:after="200" w:line="276" w:lineRule="auto"/>
        <w:ind w:left="0" w:firstLine="0"/>
        <w:rPr>
          <w:b/>
          <w:color w:val="auto"/>
          <w:kern w:val="0"/>
        </w:rPr>
      </w:pPr>
      <w:r w:rsidRPr="005540C8">
        <w:rPr>
          <w:color w:val="auto"/>
        </w:rPr>
        <w:br w:type="page"/>
      </w:r>
    </w:p>
    <w:p w14:paraId="0FF68F6E" w14:textId="77777777" w:rsidR="00AF13DF" w:rsidRPr="005540C8" w:rsidRDefault="00AF13DF" w:rsidP="00AF13DF">
      <w:pPr>
        <w:jc w:val="both"/>
        <w:rPr>
          <w:color w:val="auto"/>
        </w:rPr>
      </w:pPr>
      <w:r w:rsidRPr="005540C8">
        <w:rPr>
          <w:color w:val="auto"/>
        </w:rPr>
        <w:lastRenderedPageBreak/>
        <w:t xml:space="preserve">Aktuální seznam kontaktních osob společnosti CETIN je k dispozici v partnerské zóně na stránkách </w:t>
      </w:r>
      <w:hyperlink r:id="rId8" w:history="1">
        <w:r w:rsidRPr="005540C8">
          <w:rPr>
            <w:rStyle w:val="Hypertextovodkaz"/>
            <w:color w:val="auto"/>
          </w:rPr>
          <w:t>www.cetin.cz</w:t>
        </w:r>
      </w:hyperlink>
      <w:r w:rsidRPr="005540C8">
        <w:rPr>
          <w:color w:val="auto"/>
        </w:rPr>
        <w:t>.</w:t>
      </w:r>
    </w:p>
    <w:p w14:paraId="69ABC1D8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0" w:name="_Toc531938744"/>
      <w:bookmarkStart w:id="1" w:name="_Toc60989795"/>
      <w:r w:rsidRPr="005540C8">
        <w:rPr>
          <w:color w:val="auto"/>
        </w:rPr>
        <w:t>Kontaktní osoba – pro řešení náležitostí Smlouvy</w:t>
      </w:r>
      <w:bookmarkEnd w:id="0"/>
      <w:bookmarkEnd w:id="1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402"/>
        <w:gridCol w:w="3022"/>
      </w:tblGrid>
      <w:tr w:rsidR="005540C8" w:rsidRPr="005540C8" w14:paraId="36FCC391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7D386EEE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9049D23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410D5182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1DF468F6" w14:textId="77777777" w:rsidTr="00416CF8">
        <w:tc>
          <w:tcPr>
            <w:tcW w:w="2268" w:type="dxa"/>
          </w:tcPr>
          <w:p w14:paraId="19E75544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402" w:type="dxa"/>
          </w:tcPr>
          <w:p w14:paraId="5ABEBF09" w14:textId="31ECC1ED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62B391FC" w14:textId="1F0EF0EE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47A2DACD" w14:textId="77777777" w:rsidTr="00416CF8">
        <w:tc>
          <w:tcPr>
            <w:tcW w:w="2268" w:type="dxa"/>
          </w:tcPr>
          <w:p w14:paraId="446B54DF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402" w:type="dxa"/>
          </w:tcPr>
          <w:p w14:paraId="34EA1D13" w14:textId="62D87AEF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146A2890" w14:textId="1B3DA9F6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3A75E3DB" w14:textId="77777777" w:rsidTr="00416CF8">
        <w:tc>
          <w:tcPr>
            <w:tcW w:w="2268" w:type="dxa"/>
          </w:tcPr>
          <w:p w14:paraId="4DB0D70B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402" w:type="dxa"/>
          </w:tcPr>
          <w:p w14:paraId="1436A268" w14:textId="25F11ADC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0F01285B" w14:textId="27AE117E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5540C8" w:rsidRPr="005540C8" w14:paraId="0B53D6BF" w14:textId="77777777" w:rsidTr="00416CF8">
        <w:tc>
          <w:tcPr>
            <w:tcW w:w="2268" w:type="dxa"/>
          </w:tcPr>
          <w:p w14:paraId="57B31642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402" w:type="dxa"/>
          </w:tcPr>
          <w:p w14:paraId="0C69C9AE" w14:textId="2DA04350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516ADAAC" w14:textId="5BE1E16B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2A622432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2" w:name="_Toc531938745"/>
      <w:bookmarkStart w:id="3" w:name="_Toc60989796"/>
      <w:r w:rsidRPr="005540C8">
        <w:rPr>
          <w:color w:val="auto"/>
        </w:rPr>
        <w:t>Kontaktní osoba – pro řešení provozních a technických záležitostí</w:t>
      </w:r>
      <w:bookmarkEnd w:id="2"/>
      <w:bookmarkEnd w:id="3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402"/>
        <w:gridCol w:w="3022"/>
      </w:tblGrid>
      <w:tr w:rsidR="005540C8" w:rsidRPr="005540C8" w14:paraId="1F660B54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12135E98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0C20AB30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5C540C3B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01666F42" w14:textId="77777777" w:rsidTr="00416CF8">
        <w:tc>
          <w:tcPr>
            <w:tcW w:w="2268" w:type="dxa"/>
          </w:tcPr>
          <w:p w14:paraId="28CD4B7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402" w:type="dxa"/>
          </w:tcPr>
          <w:p w14:paraId="66D4E5AD" w14:textId="78432249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107C08B3" w14:textId="0391AD20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050D136A" w14:textId="77777777" w:rsidTr="00416CF8">
        <w:tc>
          <w:tcPr>
            <w:tcW w:w="2268" w:type="dxa"/>
          </w:tcPr>
          <w:p w14:paraId="51C6DB3E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402" w:type="dxa"/>
          </w:tcPr>
          <w:p w14:paraId="680AA2EA" w14:textId="42873CA3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B18E4C3" w14:textId="06AB63A5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6282E41E" w14:textId="77777777" w:rsidTr="00416CF8">
        <w:tc>
          <w:tcPr>
            <w:tcW w:w="2268" w:type="dxa"/>
          </w:tcPr>
          <w:p w14:paraId="61AE85AC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402" w:type="dxa"/>
          </w:tcPr>
          <w:p w14:paraId="7F4B1237" w14:textId="592E0544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E06B60C" w14:textId="781A5B33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2E5E1A" w:rsidRPr="005540C8" w14:paraId="1CD9B4BB" w14:textId="77777777" w:rsidTr="00416CF8">
        <w:tc>
          <w:tcPr>
            <w:tcW w:w="2268" w:type="dxa"/>
          </w:tcPr>
          <w:p w14:paraId="5276332E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402" w:type="dxa"/>
          </w:tcPr>
          <w:p w14:paraId="1B965536" w14:textId="558CE98E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14FC8DD" w14:textId="26299E74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66F739E1" w14:textId="77777777" w:rsidR="002E5E1A" w:rsidRPr="005540C8" w:rsidRDefault="002E5E1A" w:rsidP="002E5E1A">
      <w:pPr>
        <w:rPr>
          <w:color w:val="auto"/>
        </w:rPr>
      </w:pPr>
    </w:p>
    <w:p w14:paraId="357465AC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4" w:name="_Toc531938746"/>
      <w:bookmarkStart w:id="5" w:name="_Toc60989797"/>
      <w:r w:rsidRPr="005540C8">
        <w:rPr>
          <w:color w:val="auto"/>
        </w:rPr>
        <w:t>Kontaktní osoba – pro řešení vyúčtování a placení</w:t>
      </w:r>
      <w:bookmarkEnd w:id="4"/>
      <w:bookmarkEnd w:id="5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190"/>
        <w:gridCol w:w="3369"/>
        <w:gridCol w:w="3251"/>
      </w:tblGrid>
      <w:tr w:rsidR="005540C8" w:rsidRPr="005540C8" w14:paraId="47E49BBC" w14:textId="77777777" w:rsidTr="00416CF8">
        <w:tc>
          <w:tcPr>
            <w:tcW w:w="2190" w:type="dxa"/>
            <w:shd w:val="clear" w:color="auto" w:fill="BFBFBF" w:themeFill="background1" w:themeFillShade="BF"/>
          </w:tcPr>
          <w:p w14:paraId="4D6D57C4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369" w:type="dxa"/>
            <w:shd w:val="clear" w:color="auto" w:fill="BFBFBF" w:themeFill="background1" w:themeFillShade="BF"/>
          </w:tcPr>
          <w:p w14:paraId="76CCE3B3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251" w:type="dxa"/>
            <w:shd w:val="clear" w:color="auto" w:fill="BFBFBF" w:themeFill="background1" w:themeFillShade="BF"/>
          </w:tcPr>
          <w:p w14:paraId="2D4840A4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226564F9" w14:textId="77777777" w:rsidTr="00416CF8">
        <w:tc>
          <w:tcPr>
            <w:tcW w:w="2190" w:type="dxa"/>
          </w:tcPr>
          <w:p w14:paraId="28375211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369" w:type="dxa"/>
          </w:tcPr>
          <w:p w14:paraId="6D5416B0" w14:textId="19E8BCFD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4DF746D6" w14:textId="25B08369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3B3FCF25" w14:textId="77777777" w:rsidTr="00416CF8">
        <w:tc>
          <w:tcPr>
            <w:tcW w:w="2190" w:type="dxa"/>
          </w:tcPr>
          <w:p w14:paraId="26DF6725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369" w:type="dxa"/>
          </w:tcPr>
          <w:p w14:paraId="60BD446E" w14:textId="10A6E591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57F709CC" w14:textId="7FAE209E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5540C8" w:rsidRPr="005540C8" w14:paraId="6E9893CA" w14:textId="77777777" w:rsidTr="00416CF8">
        <w:tc>
          <w:tcPr>
            <w:tcW w:w="2190" w:type="dxa"/>
          </w:tcPr>
          <w:p w14:paraId="19FA97D5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369" w:type="dxa"/>
          </w:tcPr>
          <w:p w14:paraId="3D9F949B" w14:textId="6DC1B33B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2E14CA10" w14:textId="5626468E" w:rsidR="002E5E1A" w:rsidRPr="005540C8" w:rsidRDefault="002E5E1A" w:rsidP="00416CF8">
            <w:pPr>
              <w:rPr>
                <w:color w:val="auto"/>
                <w:vertAlign w:val="superscript"/>
              </w:rPr>
            </w:pPr>
          </w:p>
        </w:tc>
      </w:tr>
      <w:tr w:rsidR="005540C8" w:rsidRPr="005540C8" w14:paraId="58D548EA" w14:textId="77777777" w:rsidTr="00416CF8">
        <w:tc>
          <w:tcPr>
            <w:tcW w:w="2190" w:type="dxa"/>
          </w:tcPr>
          <w:p w14:paraId="6E6A8D43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369" w:type="dxa"/>
          </w:tcPr>
          <w:p w14:paraId="08BA3E4D" w14:textId="3B05CA2E" w:rsidR="002E5E1A" w:rsidRPr="005540C8" w:rsidRDefault="002E5E1A" w:rsidP="00416CF8">
            <w:pPr>
              <w:rPr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51" w:type="dxa"/>
          </w:tcPr>
          <w:p w14:paraId="298B1C9C" w14:textId="77777777" w:rsidR="002E5E1A" w:rsidRPr="005540C8" w:rsidRDefault="002E5E1A" w:rsidP="00416CF8">
            <w:pPr>
              <w:rPr>
                <w:color w:val="auto"/>
                <w:vertAlign w:val="superscript"/>
              </w:rPr>
            </w:pPr>
          </w:p>
        </w:tc>
      </w:tr>
      <w:tr w:rsidR="005540C8" w:rsidRPr="005540C8" w14:paraId="06285DEC" w14:textId="77777777" w:rsidTr="00416CF8">
        <w:tc>
          <w:tcPr>
            <w:tcW w:w="8810" w:type="dxa"/>
            <w:gridSpan w:val="3"/>
            <w:shd w:val="clear" w:color="auto" w:fill="BFBFBF" w:themeFill="background1" w:themeFillShade="BF"/>
          </w:tcPr>
          <w:p w14:paraId="095B1459" w14:textId="77777777" w:rsidR="002E5E1A" w:rsidRPr="005540C8" w:rsidRDefault="002E5E1A" w:rsidP="00416CF8">
            <w:pPr>
              <w:rPr>
                <w:color w:val="auto"/>
                <w:vertAlign w:val="superscript"/>
              </w:rPr>
            </w:pPr>
            <w:r w:rsidRPr="005540C8">
              <w:rPr>
                <w:b/>
                <w:color w:val="auto"/>
              </w:rPr>
              <w:t>Kontakt na zasílání požadavků</w:t>
            </w:r>
            <w:r w:rsidRPr="005540C8">
              <w:rPr>
                <w:color w:val="auto"/>
              </w:rPr>
              <w:t xml:space="preserve"> </w:t>
            </w:r>
          </w:p>
        </w:tc>
      </w:tr>
      <w:tr w:rsidR="002E5E1A" w:rsidRPr="005540C8" w14:paraId="0909452B" w14:textId="77777777" w:rsidTr="00416CF8">
        <w:tc>
          <w:tcPr>
            <w:tcW w:w="2190" w:type="dxa"/>
          </w:tcPr>
          <w:p w14:paraId="55A7D411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 xml:space="preserve">Příjem reklamací na </w:t>
            </w:r>
          </w:p>
        </w:tc>
        <w:tc>
          <w:tcPr>
            <w:tcW w:w="3369" w:type="dxa"/>
          </w:tcPr>
          <w:p w14:paraId="227F65E5" w14:textId="77777777" w:rsidR="002E5E1A" w:rsidRPr="005540C8" w:rsidRDefault="003264AE" w:rsidP="00416CF8">
            <w:pPr>
              <w:rPr>
                <w:color w:val="auto"/>
              </w:rPr>
            </w:pPr>
            <w:hyperlink r:id="rId9" w:history="1">
              <w:r w:rsidR="002E5E1A" w:rsidRPr="005540C8">
                <w:rPr>
                  <w:color w:val="auto"/>
                </w:rPr>
                <w:t>wholesale.cz@cetin.cz</w:t>
              </w:r>
            </w:hyperlink>
          </w:p>
        </w:tc>
        <w:tc>
          <w:tcPr>
            <w:tcW w:w="3251" w:type="dxa"/>
          </w:tcPr>
          <w:p w14:paraId="514CC408" w14:textId="156DAADA" w:rsidR="002E5E1A" w:rsidRPr="005540C8" w:rsidRDefault="002E5E1A" w:rsidP="00416CF8">
            <w:pPr>
              <w:rPr>
                <w:color w:val="auto"/>
              </w:rPr>
            </w:pPr>
          </w:p>
        </w:tc>
      </w:tr>
    </w:tbl>
    <w:p w14:paraId="43AF496E" w14:textId="77777777" w:rsidR="002E5E1A" w:rsidRPr="005540C8" w:rsidRDefault="002E5E1A" w:rsidP="002E5E1A">
      <w:pPr>
        <w:rPr>
          <w:color w:val="auto"/>
        </w:rPr>
      </w:pPr>
    </w:p>
    <w:p w14:paraId="36A0CD64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6" w:name="_Toc492547649"/>
      <w:bookmarkStart w:id="7" w:name="_Toc492547686"/>
      <w:bookmarkStart w:id="8" w:name="_Toc492547717"/>
      <w:bookmarkStart w:id="9" w:name="_Toc492638416"/>
      <w:bookmarkStart w:id="10" w:name="_Toc492997364"/>
      <w:bookmarkStart w:id="11" w:name="_Toc492547672"/>
      <w:bookmarkStart w:id="12" w:name="_Toc492547709"/>
      <w:bookmarkStart w:id="13" w:name="_Toc492547740"/>
      <w:bookmarkStart w:id="14" w:name="_Toc492638439"/>
      <w:bookmarkStart w:id="15" w:name="_Toc492997387"/>
      <w:bookmarkStart w:id="16" w:name="_Toc531938747"/>
      <w:bookmarkStart w:id="17" w:name="_Toc60989798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5540C8">
        <w:rPr>
          <w:color w:val="auto"/>
        </w:rPr>
        <w:t>Kontakt pro nahlašování poruch a žádostí o vstup k Předmětu přístupu</w:t>
      </w:r>
      <w:bookmarkEnd w:id="16"/>
      <w:bookmarkEnd w:id="17"/>
      <w:r w:rsidRPr="005540C8" w:rsidDel="00C83E4E">
        <w:rPr>
          <w:color w:val="auto"/>
        </w:rPr>
        <w:t xml:space="preserve"> 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260"/>
        <w:gridCol w:w="3164"/>
      </w:tblGrid>
      <w:tr w:rsidR="005540C8" w:rsidRPr="005540C8" w14:paraId="4758D403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51F4334B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14:paraId="2060A668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164" w:type="dxa"/>
            <w:shd w:val="clear" w:color="auto" w:fill="BFBFBF" w:themeFill="background1" w:themeFillShade="BF"/>
          </w:tcPr>
          <w:p w14:paraId="36DC954F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001E63D3" w14:textId="77777777" w:rsidTr="00416CF8">
        <w:tc>
          <w:tcPr>
            <w:tcW w:w="2268" w:type="dxa"/>
          </w:tcPr>
          <w:p w14:paraId="35CA488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260" w:type="dxa"/>
          </w:tcPr>
          <w:p w14:paraId="2C4D9A9E" w14:textId="77777777" w:rsidR="002E5E1A" w:rsidRPr="005540C8" w:rsidRDefault="002E5E1A" w:rsidP="00416CF8">
            <w:pPr>
              <w:ind w:left="0"/>
              <w:rPr>
                <w:color w:val="auto"/>
              </w:rPr>
            </w:pPr>
            <w:r w:rsidRPr="005540C8">
              <w:rPr>
                <w:color w:val="auto"/>
              </w:rPr>
              <w:t>Českomoravská 2510/19</w:t>
            </w:r>
          </w:p>
          <w:p w14:paraId="383179FD" w14:textId="77777777" w:rsidR="002E5E1A" w:rsidRPr="005540C8" w:rsidRDefault="002E5E1A" w:rsidP="00416CF8">
            <w:pPr>
              <w:ind w:left="0"/>
              <w:rPr>
                <w:color w:val="auto"/>
              </w:rPr>
            </w:pPr>
            <w:r w:rsidRPr="005540C8">
              <w:rPr>
                <w:color w:val="auto"/>
              </w:rPr>
              <w:t>Praha 9 - Libeň</w:t>
            </w:r>
          </w:p>
          <w:p w14:paraId="5D21A98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190 00</w:t>
            </w:r>
          </w:p>
        </w:tc>
        <w:tc>
          <w:tcPr>
            <w:tcW w:w="3164" w:type="dxa"/>
          </w:tcPr>
          <w:p w14:paraId="6F71E9AC" w14:textId="2B402AF0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425D6F62" w14:textId="77777777" w:rsidTr="00416CF8">
        <w:tc>
          <w:tcPr>
            <w:tcW w:w="2268" w:type="dxa"/>
          </w:tcPr>
          <w:p w14:paraId="28E83E5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260" w:type="dxa"/>
          </w:tcPr>
          <w:p w14:paraId="70AC5B48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800 129 100</w:t>
            </w:r>
          </w:p>
        </w:tc>
        <w:tc>
          <w:tcPr>
            <w:tcW w:w="3164" w:type="dxa"/>
          </w:tcPr>
          <w:p w14:paraId="15463B4B" w14:textId="57BC0670" w:rsidR="002E5E1A" w:rsidRPr="005540C8" w:rsidRDefault="002E5E1A" w:rsidP="00416CF8">
            <w:pPr>
              <w:rPr>
                <w:rFonts w:eastAsiaTheme="majorEastAsia"/>
                <w:color w:val="auto"/>
                <w:spacing w:val="-3"/>
              </w:rPr>
            </w:pPr>
          </w:p>
        </w:tc>
      </w:tr>
      <w:tr w:rsidR="005540C8" w:rsidRPr="005540C8" w14:paraId="7502B7ED" w14:textId="77777777" w:rsidTr="00416CF8">
        <w:tc>
          <w:tcPr>
            <w:tcW w:w="2268" w:type="dxa"/>
          </w:tcPr>
          <w:p w14:paraId="1586D2D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lastRenderedPageBreak/>
              <w:t>Email</w:t>
            </w:r>
          </w:p>
        </w:tc>
        <w:tc>
          <w:tcPr>
            <w:tcW w:w="3260" w:type="dxa"/>
          </w:tcPr>
          <w:p w14:paraId="7053BD46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isoc@cetin.cz</w:t>
            </w:r>
          </w:p>
        </w:tc>
        <w:tc>
          <w:tcPr>
            <w:tcW w:w="3164" w:type="dxa"/>
          </w:tcPr>
          <w:p w14:paraId="57911C97" w14:textId="634FDAF1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</w:tbl>
    <w:p w14:paraId="0456EE98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18" w:name="_Toc531938748"/>
      <w:bookmarkStart w:id="19" w:name="_Toc60989799"/>
      <w:r w:rsidRPr="005540C8">
        <w:rPr>
          <w:color w:val="auto"/>
        </w:rPr>
        <w:t>Kontaktní osoba – pro řešení otázek z oblasti bezpečnost</w:t>
      </w:r>
      <w:bookmarkEnd w:id="18"/>
      <w:bookmarkEnd w:id="19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260"/>
        <w:gridCol w:w="3164"/>
      </w:tblGrid>
      <w:tr w:rsidR="005540C8" w:rsidRPr="005540C8" w14:paraId="2E171C47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160BFB7D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14:paraId="64BB9BB6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164" w:type="dxa"/>
            <w:shd w:val="clear" w:color="auto" w:fill="BFBFBF" w:themeFill="background1" w:themeFillShade="BF"/>
          </w:tcPr>
          <w:p w14:paraId="0C5182E4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6C031EEF" w14:textId="77777777" w:rsidTr="00416CF8">
        <w:tc>
          <w:tcPr>
            <w:tcW w:w="2268" w:type="dxa"/>
          </w:tcPr>
          <w:p w14:paraId="47A4932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260" w:type="dxa"/>
          </w:tcPr>
          <w:p w14:paraId="0FAE2453" w14:textId="682A2857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26B43FDF" w14:textId="098F2ABE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04C37166" w14:textId="77777777" w:rsidTr="00416CF8">
        <w:tc>
          <w:tcPr>
            <w:tcW w:w="2268" w:type="dxa"/>
          </w:tcPr>
          <w:p w14:paraId="4EC69742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260" w:type="dxa"/>
          </w:tcPr>
          <w:p w14:paraId="45B2DAA8" w14:textId="345A8572" w:rsidR="002E5E1A" w:rsidRPr="005540C8" w:rsidRDefault="002E5E1A" w:rsidP="00416CF8">
            <w:pPr>
              <w:ind w:right="-117"/>
              <w:rPr>
                <w:color w:val="auto"/>
              </w:rPr>
            </w:pPr>
          </w:p>
        </w:tc>
        <w:tc>
          <w:tcPr>
            <w:tcW w:w="3164" w:type="dxa"/>
          </w:tcPr>
          <w:p w14:paraId="797B283C" w14:textId="546770AC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50175A4C" w14:textId="77777777" w:rsidTr="00416CF8">
        <w:tc>
          <w:tcPr>
            <w:tcW w:w="2268" w:type="dxa"/>
          </w:tcPr>
          <w:p w14:paraId="58E2033C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260" w:type="dxa"/>
          </w:tcPr>
          <w:p w14:paraId="71A302F0" w14:textId="0FBE3937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15B4B1D8" w14:textId="1F5A526C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  <w:tr w:rsidR="002E5E1A" w:rsidRPr="005540C8" w14:paraId="56E80764" w14:textId="77777777" w:rsidTr="00416CF8">
        <w:tc>
          <w:tcPr>
            <w:tcW w:w="2268" w:type="dxa"/>
          </w:tcPr>
          <w:p w14:paraId="2AF0039B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260" w:type="dxa"/>
          </w:tcPr>
          <w:p w14:paraId="54C71DA9" w14:textId="0FA59B72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75C9B9C1" w14:textId="6718CE33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62E703EF" w14:textId="77777777" w:rsidR="00AF13DF" w:rsidRPr="005540C8" w:rsidRDefault="00AF13DF" w:rsidP="00AF13DF">
      <w:pPr>
        <w:rPr>
          <w:color w:val="auto"/>
        </w:rPr>
      </w:pPr>
    </w:p>
    <w:p w14:paraId="538EDDFC" w14:textId="77777777" w:rsidR="00AF13DF" w:rsidRPr="005540C8" w:rsidRDefault="00AF13DF" w:rsidP="00AF13DF">
      <w:pPr>
        <w:rPr>
          <w:color w:val="auto"/>
        </w:rPr>
      </w:pPr>
    </w:p>
    <w:p w14:paraId="2AE6F78C" w14:textId="77777777" w:rsidR="00AF13DF" w:rsidRPr="005540C8" w:rsidRDefault="00AF13DF" w:rsidP="00AF13DF">
      <w:pPr>
        <w:rPr>
          <w:color w:val="auto"/>
        </w:rPr>
      </w:pPr>
    </w:p>
    <w:p w14:paraId="79B37805" w14:textId="77777777" w:rsidR="00AF13DF" w:rsidRPr="005540C8" w:rsidRDefault="00AF13DF" w:rsidP="00AF13DF">
      <w:pPr>
        <w:rPr>
          <w:color w:val="auto"/>
        </w:rPr>
      </w:pPr>
    </w:p>
    <w:p w14:paraId="5215E4FC" w14:textId="77777777" w:rsidR="00654B7A" w:rsidRPr="005540C8" w:rsidRDefault="00654B7A" w:rsidP="00AF13DF">
      <w:pPr>
        <w:ind w:left="0" w:firstLine="0"/>
        <w:jc w:val="both"/>
        <w:rPr>
          <w:color w:val="auto"/>
        </w:rPr>
      </w:pPr>
    </w:p>
    <w:sectPr w:rsidR="00654B7A" w:rsidRPr="005540C8" w:rsidSect="00FD03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997FC" w14:textId="77777777" w:rsidR="003264AE" w:rsidRDefault="003264AE">
      <w:pPr>
        <w:spacing w:after="0" w:line="240" w:lineRule="auto"/>
      </w:pPr>
      <w:r>
        <w:separator/>
      </w:r>
    </w:p>
  </w:endnote>
  <w:endnote w:type="continuationSeparator" w:id="0">
    <w:p w14:paraId="509C44CF" w14:textId="77777777" w:rsidR="003264AE" w:rsidRDefault="003264AE">
      <w:pPr>
        <w:spacing w:after="0" w:line="240" w:lineRule="auto"/>
      </w:pPr>
      <w:r>
        <w:continuationSeparator/>
      </w:r>
    </w:p>
  </w:endnote>
  <w:endnote w:type="continuationNotice" w:id="1">
    <w:p w14:paraId="63A1656C" w14:textId="77777777" w:rsidR="003264AE" w:rsidRDefault="003264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64EF9" w14:textId="77777777" w:rsidR="004A20CE" w:rsidRDefault="004A20CE" w:rsidP="004A20CE">
    <w:pPr>
      <w:pStyle w:val="Podnadpis"/>
      <w:tabs>
        <w:tab w:val="right" w:pos="9639"/>
      </w:tabs>
    </w:pPr>
  </w:p>
  <w:p w14:paraId="3890616D" w14:textId="77777777" w:rsidR="004A20CE" w:rsidRDefault="004A20CE" w:rsidP="004A20CE">
    <w:pPr>
      <w:pStyle w:val="Podnadpis"/>
      <w:tabs>
        <w:tab w:val="right" w:pos="9639"/>
      </w:tabs>
    </w:pPr>
  </w:p>
  <w:p w14:paraId="15F66A91" w14:textId="7D704535" w:rsidR="004A20CE" w:rsidRPr="005540C8" w:rsidRDefault="004A20CE" w:rsidP="004A20CE">
    <w:pPr>
      <w:pStyle w:val="Podnadpis"/>
      <w:tabs>
        <w:tab w:val="right" w:pos="9639"/>
      </w:tabs>
      <w:rPr>
        <w:color w:val="auto"/>
      </w:rPr>
    </w:pPr>
    <w:r w:rsidRPr="005540C8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546EDDE9" wp14:editId="052942BB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C800FF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5540C8">
      <w:rPr>
        <w:color w:val="auto"/>
      </w:rPr>
      <w:t>obchodní tajemství</w:t>
    </w:r>
    <w:r w:rsidRPr="005540C8">
      <w:rPr>
        <w:color w:val="auto"/>
      </w:rPr>
      <w:tab/>
    </w:r>
    <w:r w:rsidR="00C15C39" w:rsidRPr="005540C8">
      <w:rPr>
        <w:color w:val="auto"/>
      </w:rPr>
      <w:t>Adresy a kontaktní osoby</w:t>
    </w:r>
  </w:p>
  <w:p w14:paraId="2962F998" w14:textId="48A411CA" w:rsidR="004A20CE" w:rsidRPr="005540C8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5540C8">
      <w:tab/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>PAGE   \* MERGEFORMAT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  <w:r w:rsidRPr="005540C8">
      <w:rPr>
        <w:rFonts w:ascii="Arial" w:hAnsi="Arial" w:cs="Arial"/>
        <w:b/>
        <w:sz w:val="22"/>
      </w:rPr>
      <w:t xml:space="preserve"> / </w:t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 xml:space="preserve"> NUMPAGES   \* MERGEFORMAT 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2F7C2" w14:textId="77777777" w:rsidR="003264AE" w:rsidRDefault="003264AE">
      <w:pPr>
        <w:spacing w:after="0" w:line="240" w:lineRule="auto"/>
      </w:pPr>
      <w:r>
        <w:separator/>
      </w:r>
    </w:p>
  </w:footnote>
  <w:footnote w:type="continuationSeparator" w:id="0">
    <w:p w14:paraId="3DC79077" w14:textId="77777777" w:rsidR="003264AE" w:rsidRDefault="003264AE">
      <w:pPr>
        <w:spacing w:after="0" w:line="240" w:lineRule="auto"/>
      </w:pPr>
      <w:r>
        <w:continuationSeparator/>
      </w:r>
    </w:p>
  </w:footnote>
  <w:footnote w:type="continuationNotice" w:id="1">
    <w:p w14:paraId="4B209C59" w14:textId="77777777" w:rsidR="003264AE" w:rsidRDefault="003264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5DA53" w14:textId="77777777" w:rsidR="005A6121" w:rsidRDefault="005A61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AB832" w14:textId="1496D5AB" w:rsidR="00E62755" w:rsidRDefault="00E6275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798FC65A" wp14:editId="71A73E4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c233490897f68f9d89241d09" descr="{&quot;HashCode&quot;:-141056154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91E1AF3" w14:textId="65BB0D21" w:rsidR="00E62755" w:rsidRPr="00E62755" w:rsidRDefault="00E62755" w:rsidP="00E62755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E62755">
                            <w:rPr>
                              <w:rFonts w:ascii="Calibri" w:hAnsi="Calibri" w:cs="Calibri"/>
                              <w:sz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8FC65A" id="_x0000_t202" coordsize="21600,21600" o:spt="202" path="m,l,21600r21600,l21600,xe">
              <v:stroke joinstyle="miter"/>
              <v:path gradientshapeok="t" o:connecttype="rect"/>
            </v:shapetype>
            <v:shape id="MSIPCMc233490897f68f9d89241d09" o:spid="_x0000_s1027" type="#_x0000_t202" alt="{&quot;HashCode&quot;:-1410561543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" o:allowincell="f" filled="f" stroked="f" strokeweight=".5pt">
              <v:fill o:detectmouseclick="t"/>
              <v:textbox inset=",0,20pt,0">
                <w:txbxContent>
                  <w:p w14:paraId="791E1AF3" w14:textId="65BB0D21" w:rsidR="00E62755" w:rsidRPr="00E62755" w:rsidRDefault="00E62755" w:rsidP="00E62755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E62755">
                      <w:rPr>
                        <w:rFonts w:ascii="Calibri" w:hAnsi="Calibri" w:cs="Calibri"/>
                        <w:sz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E2CEC" w14:textId="03C0BD5D" w:rsidR="00FD034D" w:rsidRDefault="005A6121">
    <w:pPr>
      <w:pStyle w:val="Zhlav"/>
    </w:pPr>
    <w:sdt>
      <w:sdtPr>
        <w:id w:val="677008081"/>
        <w:docPartObj>
          <w:docPartGallery w:val="Watermarks"/>
          <w:docPartUnique/>
        </w:docPartObj>
      </w:sdtPr>
      <w:sdtContent>
        <w:r>
          <w:pict w14:anchorId="2C1C02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367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E62755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26236A08" wp14:editId="56F429B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597f4ec7aafbef87ded33c0f" descr="{&quot;HashCode&quot;:-141056154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E86F54E" w14:textId="2004060F" w:rsidR="00E62755" w:rsidRPr="00E62755" w:rsidRDefault="00E62755" w:rsidP="00E62755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E62755">
                            <w:rPr>
                              <w:rFonts w:ascii="Calibri" w:hAnsi="Calibri" w:cs="Calibri"/>
                              <w:sz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236A08" id="_x0000_t202" coordsize="21600,21600" o:spt="202" path="m,l,21600r21600,l21600,xe">
              <v:stroke joinstyle="miter"/>
              <v:path gradientshapeok="t" o:connecttype="rect"/>
            </v:shapetype>
            <v:shape id="MSIPCM597f4ec7aafbef87ded33c0f" o:spid="_x0000_s1028" type="#_x0000_t202" alt="{&quot;HashCode&quot;:-1410561543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" o:allowincell="f" filled="f" stroked="f" strokeweight=".5pt">
              <v:fill o:detectmouseclick="t"/>
              <v:textbox inset=",0,20pt,0">
                <w:txbxContent>
                  <w:p w14:paraId="6E86F54E" w14:textId="2004060F" w:rsidR="00E62755" w:rsidRPr="00E62755" w:rsidRDefault="00E62755" w:rsidP="00E62755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E62755">
                      <w:rPr>
                        <w:rFonts w:ascii="Calibri" w:hAnsi="Calibri" w:cs="Calibri"/>
                        <w:sz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AF4">
      <w:rPr>
        <w:noProof/>
      </w:rPr>
      <w:drawing>
        <wp:anchor distT="0" distB="0" distL="114300" distR="114300" simplePos="0" relativeHeight="251675648" behindDoc="0" locked="0" layoutInCell="1" allowOverlap="1" wp14:anchorId="12DC1C88" wp14:editId="61F65035">
          <wp:simplePos x="0" y="0"/>
          <wp:positionH relativeFrom="margin">
            <wp:posOffset>-635</wp:posOffset>
          </wp:positionH>
          <wp:positionV relativeFrom="paragraph">
            <wp:posOffset>304800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35E28BAA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4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15B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A06FE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80"/>
    <w:rsid w:val="000E33A8"/>
    <w:rsid w:val="000F0892"/>
    <w:rsid w:val="000F3BBD"/>
    <w:rsid w:val="000F4EC6"/>
    <w:rsid w:val="001008D5"/>
    <w:rsid w:val="001063CA"/>
    <w:rsid w:val="0010751B"/>
    <w:rsid w:val="001076B3"/>
    <w:rsid w:val="00112C8A"/>
    <w:rsid w:val="001137A2"/>
    <w:rsid w:val="00115EC7"/>
    <w:rsid w:val="00115FD5"/>
    <w:rsid w:val="00120761"/>
    <w:rsid w:val="00121F16"/>
    <w:rsid w:val="00125292"/>
    <w:rsid w:val="00131D60"/>
    <w:rsid w:val="001336A1"/>
    <w:rsid w:val="001353F8"/>
    <w:rsid w:val="00137550"/>
    <w:rsid w:val="001401A5"/>
    <w:rsid w:val="00140FB9"/>
    <w:rsid w:val="0014114B"/>
    <w:rsid w:val="001411A2"/>
    <w:rsid w:val="00144901"/>
    <w:rsid w:val="001510CE"/>
    <w:rsid w:val="00152C38"/>
    <w:rsid w:val="00155173"/>
    <w:rsid w:val="001564FE"/>
    <w:rsid w:val="00165792"/>
    <w:rsid w:val="00170809"/>
    <w:rsid w:val="00171D2A"/>
    <w:rsid w:val="00171EEA"/>
    <w:rsid w:val="0017292B"/>
    <w:rsid w:val="00182D20"/>
    <w:rsid w:val="001911ED"/>
    <w:rsid w:val="001A0EA2"/>
    <w:rsid w:val="001A19D6"/>
    <w:rsid w:val="001A28C9"/>
    <w:rsid w:val="001A5707"/>
    <w:rsid w:val="001A6AB2"/>
    <w:rsid w:val="001A7CC3"/>
    <w:rsid w:val="001A7E66"/>
    <w:rsid w:val="001B2D7B"/>
    <w:rsid w:val="001B698D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23E0"/>
    <w:rsid w:val="001F7D78"/>
    <w:rsid w:val="00200880"/>
    <w:rsid w:val="00203A85"/>
    <w:rsid w:val="0020499D"/>
    <w:rsid w:val="002056E0"/>
    <w:rsid w:val="00213DB0"/>
    <w:rsid w:val="00222B86"/>
    <w:rsid w:val="00225069"/>
    <w:rsid w:val="00225755"/>
    <w:rsid w:val="002259C4"/>
    <w:rsid w:val="002260A4"/>
    <w:rsid w:val="00233859"/>
    <w:rsid w:val="00237FA5"/>
    <w:rsid w:val="0024138C"/>
    <w:rsid w:val="002457E7"/>
    <w:rsid w:val="00250CA1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80BB6"/>
    <w:rsid w:val="00282036"/>
    <w:rsid w:val="00283175"/>
    <w:rsid w:val="00285709"/>
    <w:rsid w:val="002876CC"/>
    <w:rsid w:val="00292B8A"/>
    <w:rsid w:val="00293880"/>
    <w:rsid w:val="00297863"/>
    <w:rsid w:val="002A0435"/>
    <w:rsid w:val="002A27CB"/>
    <w:rsid w:val="002A42ED"/>
    <w:rsid w:val="002A7ABC"/>
    <w:rsid w:val="002B1205"/>
    <w:rsid w:val="002B3DE9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5E1A"/>
    <w:rsid w:val="002E64BA"/>
    <w:rsid w:val="002F2C95"/>
    <w:rsid w:val="002F3FF3"/>
    <w:rsid w:val="002F4C1C"/>
    <w:rsid w:val="003000D6"/>
    <w:rsid w:val="00303456"/>
    <w:rsid w:val="0030606B"/>
    <w:rsid w:val="0030754A"/>
    <w:rsid w:val="00320D86"/>
    <w:rsid w:val="0032390C"/>
    <w:rsid w:val="00324A38"/>
    <w:rsid w:val="003264AE"/>
    <w:rsid w:val="00330BF1"/>
    <w:rsid w:val="003310AF"/>
    <w:rsid w:val="00345874"/>
    <w:rsid w:val="00352BD0"/>
    <w:rsid w:val="003532D9"/>
    <w:rsid w:val="00354A1B"/>
    <w:rsid w:val="003561F8"/>
    <w:rsid w:val="003608AA"/>
    <w:rsid w:val="00364390"/>
    <w:rsid w:val="00366821"/>
    <w:rsid w:val="00370B0D"/>
    <w:rsid w:val="00384A8A"/>
    <w:rsid w:val="00386781"/>
    <w:rsid w:val="00387888"/>
    <w:rsid w:val="003912DC"/>
    <w:rsid w:val="003918B6"/>
    <w:rsid w:val="00392522"/>
    <w:rsid w:val="003A2A22"/>
    <w:rsid w:val="003A3C52"/>
    <w:rsid w:val="003A5A48"/>
    <w:rsid w:val="003A629C"/>
    <w:rsid w:val="003A66F1"/>
    <w:rsid w:val="003A7E2F"/>
    <w:rsid w:val="003B024B"/>
    <w:rsid w:val="003B56B0"/>
    <w:rsid w:val="003B79D5"/>
    <w:rsid w:val="003C127D"/>
    <w:rsid w:val="003C5703"/>
    <w:rsid w:val="003C5AE4"/>
    <w:rsid w:val="003C60EB"/>
    <w:rsid w:val="003C660C"/>
    <w:rsid w:val="003C6822"/>
    <w:rsid w:val="003D08A8"/>
    <w:rsid w:val="003D0DDB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40076A"/>
    <w:rsid w:val="0041116E"/>
    <w:rsid w:val="0041245E"/>
    <w:rsid w:val="0041530A"/>
    <w:rsid w:val="00422F6D"/>
    <w:rsid w:val="00425A60"/>
    <w:rsid w:val="00431EC1"/>
    <w:rsid w:val="004321D0"/>
    <w:rsid w:val="004365E7"/>
    <w:rsid w:val="00440232"/>
    <w:rsid w:val="004478DC"/>
    <w:rsid w:val="004504F3"/>
    <w:rsid w:val="00450CC7"/>
    <w:rsid w:val="00453A81"/>
    <w:rsid w:val="004550F8"/>
    <w:rsid w:val="00457B01"/>
    <w:rsid w:val="00463BA5"/>
    <w:rsid w:val="0046565F"/>
    <w:rsid w:val="0047539A"/>
    <w:rsid w:val="004839FA"/>
    <w:rsid w:val="00485C3C"/>
    <w:rsid w:val="00485D4E"/>
    <w:rsid w:val="00487900"/>
    <w:rsid w:val="00491785"/>
    <w:rsid w:val="004917E1"/>
    <w:rsid w:val="00493F96"/>
    <w:rsid w:val="004962DF"/>
    <w:rsid w:val="0049747D"/>
    <w:rsid w:val="0049784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3F20"/>
    <w:rsid w:val="004E40E8"/>
    <w:rsid w:val="004E744A"/>
    <w:rsid w:val="004F6227"/>
    <w:rsid w:val="004F7DB9"/>
    <w:rsid w:val="005047FD"/>
    <w:rsid w:val="00511ADC"/>
    <w:rsid w:val="005128F1"/>
    <w:rsid w:val="00522B62"/>
    <w:rsid w:val="00523CC7"/>
    <w:rsid w:val="0052438F"/>
    <w:rsid w:val="005308C4"/>
    <w:rsid w:val="005315ED"/>
    <w:rsid w:val="005344D4"/>
    <w:rsid w:val="00535BA9"/>
    <w:rsid w:val="005377AA"/>
    <w:rsid w:val="005377CF"/>
    <w:rsid w:val="00541550"/>
    <w:rsid w:val="00541A80"/>
    <w:rsid w:val="00541CF1"/>
    <w:rsid w:val="005424CC"/>
    <w:rsid w:val="00543ADC"/>
    <w:rsid w:val="00543E53"/>
    <w:rsid w:val="005466FE"/>
    <w:rsid w:val="005506CB"/>
    <w:rsid w:val="005511CA"/>
    <w:rsid w:val="0055138F"/>
    <w:rsid w:val="0055166C"/>
    <w:rsid w:val="005540C8"/>
    <w:rsid w:val="005546FE"/>
    <w:rsid w:val="00554B39"/>
    <w:rsid w:val="00557E67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121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76A6"/>
    <w:rsid w:val="00637A39"/>
    <w:rsid w:val="00641CEC"/>
    <w:rsid w:val="006426B8"/>
    <w:rsid w:val="0064599F"/>
    <w:rsid w:val="00647880"/>
    <w:rsid w:val="00650474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621A"/>
    <w:rsid w:val="00676F9C"/>
    <w:rsid w:val="0067703B"/>
    <w:rsid w:val="006821DE"/>
    <w:rsid w:val="006823B5"/>
    <w:rsid w:val="00682938"/>
    <w:rsid w:val="006926E3"/>
    <w:rsid w:val="006A4EB1"/>
    <w:rsid w:val="006A6436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E31F6"/>
    <w:rsid w:val="006E5BEC"/>
    <w:rsid w:val="006E7039"/>
    <w:rsid w:val="006F195B"/>
    <w:rsid w:val="006F2E56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21F2"/>
    <w:rsid w:val="00722FA7"/>
    <w:rsid w:val="00724B70"/>
    <w:rsid w:val="00726D0C"/>
    <w:rsid w:val="00727C10"/>
    <w:rsid w:val="00730A4A"/>
    <w:rsid w:val="00732767"/>
    <w:rsid w:val="0073511D"/>
    <w:rsid w:val="00741171"/>
    <w:rsid w:val="007463B5"/>
    <w:rsid w:val="00747C45"/>
    <w:rsid w:val="0075011E"/>
    <w:rsid w:val="00751B25"/>
    <w:rsid w:val="0076540F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50EF"/>
    <w:rsid w:val="007B6130"/>
    <w:rsid w:val="007B634D"/>
    <w:rsid w:val="007B6FF6"/>
    <w:rsid w:val="007B7603"/>
    <w:rsid w:val="007B7A5B"/>
    <w:rsid w:val="007C0ED0"/>
    <w:rsid w:val="007C167C"/>
    <w:rsid w:val="007C5088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94CD6"/>
    <w:rsid w:val="00895CF7"/>
    <w:rsid w:val="00896282"/>
    <w:rsid w:val="008A13E8"/>
    <w:rsid w:val="008A4DF4"/>
    <w:rsid w:val="008A6B60"/>
    <w:rsid w:val="008A751D"/>
    <w:rsid w:val="008B3C6C"/>
    <w:rsid w:val="008C174C"/>
    <w:rsid w:val="008C242E"/>
    <w:rsid w:val="008C38FD"/>
    <w:rsid w:val="008C3F1E"/>
    <w:rsid w:val="008D3853"/>
    <w:rsid w:val="008D424C"/>
    <w:rsid w:val="008D49FF"/>
    <w:rsid w:val="008D6666"/>
    <w:rsid w:val="008E1E64"/>
    <w:rsid w:val="008E1E98"/>
    <w:rsid w:val="008F116B"/>
    <w:rsid w:val="008F1172"/>
    <w:rsid w:val="008F1D9B"/>
    <w:rsid w:val="008F63A9"/>
    <w:rsid w:val="008F7BF1"/>
    <w:rsid w:val="00901B71"/>
    <w:rsid w:val="009063D2"/>
    <w:rsid w:val="009114FE"/>
    <w:rsid w:val="00915705"/>
    <w:rsid w:val="00915CE8"/>
    <w:rsid w:val="009215C9"/>
    <w:rsid w:val="00922ED8"/>
    <w:rsid w:val="009261F5"/>
    <w:rsid w:val="0092712A"/>
    <w:rsid w:val="00930360"/>
    <w:rsid w:val="00934CAA"/>
    <w:rsid w:val="0093633A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45F9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97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77BB"/>
    <w:rsid w:val="00A33376"/>
    <w:rsid w:val="00A33D53"/>
    <w:rsid w:val="00A349D7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7454B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719"/>
    <w:rsid w:val="00AC02B5"/>
    <w:rsid w:val="00AC2B65"/>
    <w:rsid w:val="00AC557F"/>
    <w:rsid w:val="00AC5635"/>
    <w:rsid w:val="00AC59CC"/>
    <w:rsid w:val="00AC5C55"/>
    <w:rsid w:val="00AC5DA6"/>
    <w:rsid w:val="00AD2B07"/>
    <w:rsid w:val="00AD442B"/>
    <w:rsid w:val="00AE49B6"/>
    <w:rsid w:val="00AE6EA8"/>
    <w:rsid w:val="00AE7CC7"/>
    <w:rsid w:val="00AF13DF"/>
    <w:rsid w:val="00AF46A2"/>
    <w:rsid w:val="00B01EE9"/>
    <w:rsid w:val="00B04BDC"/>
    <w:rsid w:val="00B12588"/>
    <w:rsid w:val="00B137AD"/>
    <w:rsid w:val="00B205A6"/>
    <w:rsid w:val="00B249BA"/>
    <w:rsid w:val="00B255D3"/>
    <w:rsid w:val="00B25619"/>
    <w:rsid w:val="00B26634"/>
    <w:rsid w:val="00B303B3"/>
    <w:rsid w:val="00B3088E"/>
    <w:rsid w:val="00B33965"/>
    <w:rsid w:val="00B4005F"/>
    <w:rsid w:val="00B418F6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90B4F"/>
    <w:rsid w:val="00B92AC6"/>
    <w:rsid w:val="00B94236"/>
    <w:rsid w:val="00B94D1E"/>
    <w:rsid w:val="00B95025"/>
    <w:rsid w:val="00B9636F"/>
    <w:rsid w:val="00B97EB4"/>
    <w:rsid w:val="00BA3723"/>
    <w:rsid w:val="00BA5AF4"/>
    <w:rsid w:val="00BA5EFF"/>
    <w:rsid w:val="00BB7E57"/>
    <w:rsid w:val="00BC42BE"/>
    <w:rsid w:val="00BC6F3C"/>
    <w:rsid w:val="00BD043D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87A"/>
    <w:rsid w:val="00C0153A"/>
    <w:rsid w:val="00C01723"/>
    <w:rsid w:val="00C01CE8"/>
    <w:rsid w:val="00C027C4"/>
    <w:rsid w:val="00C031FD"/>
    <w:rsid w:val="00C03A70"/>
    <w:rsid w:val="00C05486"/>
    <w:rsid w:val="00C0586D"/>
    <w:rsid w:val="00C07E2C"/>
    <w:rsid w:val="00C15C39"/>
    <w:rsid w:val="00C167FB"/>
    <w:rsid w:val="00C23CF9"/>
    <w:rsid w:val="00C24087"/>
    <w:rsid w:val="00C268ED"/>
    <w:rsid w:val="00C27AA1"/>
    <w:rsid w:val="00C3343F"/>
    <w:rsid w:val="00C34243"/>
    <w:rsid w:val="00C3523F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4B8F"/>
    <w:rsid w:val="00CA5285"/>
    <w:rsid w:val="00CA708A"/>
    <w:rsid w:val="00CB2400"/>
    <w:rsid w:val="00CB5F18"/>
    <w:rsid w:val="00CB623D"/>
    <w:rsid w:val="00CB6F78"/>
    <w:rsid w:val="00CC1648"/>
    <w:rsid w:val="00CD799F"/>
    <w:rsid w:val="00CD7F42"/>
    <w:rsid w:val="00CE738D"/>
    <w:rsid w:val="00CF0EEB"/>
    <w:rsid w:val="00CF1D5B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FFB"/>
    <w:rsid w:val="00D91794"/>
    <w:rsid w:val="00D97DE8"/>
    <w:rsid w:val="00DB4D97"/>
    <w:rsid w:val="00DB75EC"/>
    <w:rsid w:val="00DB798F"/>
    <w:rsid w:val="00DC09A8"/>
    <w:rsid w:val="00DC4E9C"/>
    <w:rsid w:val="00DC7581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DA3"/>
    <w:rsid w:val="00E11E82"/>
    <w:rsid w:val="00E13BD7"/>
    <w:rsid w:val="00E17CB4"/>
    <w:rsid w:val="00E25169"/>
    <w:rsid w:val="00E25B93"/>
    <w:rsid w:val="00E26061"/>
    <w:rsid w:val="00E339B4"/>
    <w:rsid w:val="00E34B26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2755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6562"/>
    <w:rsid w:val="00EA015C"/>
    <w:rsid w:val="00EA318C"/>
    <w:rsid w:val="00EA3A06"/>
    <w:rsid w:val="00EA426A"/>
    <w:rsid w:val="00EA5D4F"/>
    <w:rsid w:val="00EA6009"/>
    <w:rsid w:val="00EA6268"/>
    <w:rsid w:val="00EB2CF2"/>
    <w:rsid w:val="00EC0ACF"/>
    <w:rsid w:val="00EC0DE7"/>
    <w:rsid w:val="00EC4A43"/>
    <w:rsid w:val="00ED2D52"/>
    <w:rsid w:val="00ED35C9"/>
    <w:rsid w:val="00EE09E6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30C7E"/>
    <w:rsid w:val="00F32F12"/>
    <w:rsid w:val="00F33C4B"/>
    <w:rsid w:val="00F348B1"/>
    <w:rsid w:val="00F4059D"/>
    <w:rsid w:val="00F45256"/>
    <w:rsid w:val="00F477D8"/>
    <w:rsid w:val="00F47D59"/>
    <w:rsid w:val="00F5246B"/>
    <w:rsid w:val="00F533DF"/>
    <w:rsid w:val="00F5542E"/>
    <w:rsid w:val="00F55BA4"/>
    <w:rsid w:val="00F55EAD"/>
    <w:rsid w:val="00F562B7"/>
    <w:rsid w:val="00F704CE"/>
    <w:rsid w:val="00F751DC"/>
    <w:rsid w:val="00F77E28"/>
    <w:rsid w:val="00F77FD4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B0B"/>
    <w:rsid w:val="00FA3064"/>
    <w:rsid w:val="00FA3B78"/>
    <w:rsid w:val="00FA4706"/>
    <w:rsid w:val="00FA5985"/>
    <w:rsid w:val="00FA7A12"/>
    <w:rsid w:val="00FA7DEA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  <w:style w:type="character" w:customStyle="1" w:styleId="field-value2">
    <w:name w:val="field-value2"/>
    <w:basedOn w:val="Standardnpsmoodstavce"/>
    <w:rsid w:val="002E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tin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holesale.cz@cetin.cz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FD78D-8D2C-456A-88A1-6892260C4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2020-11-18T16:04:00Z</dcterms:created>
  <dcterms:modified xsi:type="dcterms:W3CDTF">2021-03-26T13:32:00Z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81b7f3-76d5-4bc1-abe7-45a9e5906009_Enabled">
    <vt:lpwstr>true</vt:lpwstr>
  </property>
  <property fmtid="{D5CDD505-2E9C-101B-9397-08002B2CF9AE}" pid="3" name="MSIP_Label_ba81b7f3-76d5-4bc1-abe7-45a9e5906009_SetDate">
    <vt:lpwstr>2021-03-26T13:31:59Z</vt:lpwstr>
  </property>
  <property fmtid="{D5CDD505-2E9C-101B-9397-08002B2CF9AE}" pid="4" name="MSIP_Label_ba81b7f3-76d5-4bc1-abe7-45a9e5906009_Method">
    <vt:lpwstr>Standard</vt:lpwstr>
  </property>
  <property fmtid="{D5CDD505-2E9C-101B-9397-08002B2CF9AE}" pid="5" name="MSIP_Label_ba81b7f3-76d5-4bc1-abe7-45a9e5906009_Name">
    <vt:lpwstr>Company INTERNAL</vt:lpwstr>
  </property>
  <property fmtid="{D5CDD505-2E9C-101B-9397-08002B2CF9AE}" pid="6" name="MSIP_Label_ba81b7f3-76d5-4bc1-abe7-45a9e5906009_SiteId">
    <vt:lpwstr>5d1297a0-4793-467b-b782-9ddf79faa41f</vt:lpwstr>
  </property>
  <property fmtid="{D5CDD505-2E9C-101B-9397-08002B2CF9AE}" pid="7" name="MSIP_Label_ba81b7f3-76d5-4bc1-abe7-45a9e5906009_ActionId">
    <vt:lpwstr>c99d8c81-d602-49b8-8b55-652e19f09b4a</vt:lpwstr>
  </property>
  <property fmtid="{D5CDD505-2E9C-101B-9397-08002B2CF9AE}" pid="8" name="MSIP_Label_ba81b7f3-76d5-4bc1-abe7-45a9e5906009_ContentBits">
    <vt:lpwstr>1</vt:lpwstr>
  </property>
</Properties>
</file>